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/>
          <w:b/>
          <w:bCs/>
          <w:spacing w:val="20"/>
          <w:kern w:val="0"/>
          <w:sz w:val="24"/>
          <w:szCs w:val="24"/>
        </w:rPr>
        <w:t>附件1：</w:t>
      </w:r>
    </w:p>
    <w:p>
      <w:pPr>
        <w:widowControl/>
        <w:spacing w:line="240" w:lineRule="auto"/>
        <w:jc w:val="center"/>
        <w:rPr>
          <w:rFonts w:asciiTheme="minorEastAsia" w:hAnsi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2017年度质量工程项目中期检查结果一览表（一）</w:t>
      </w:r>
    </w:p>
    <w:tbl>
      <w:tblPr>
        <w:tblStyle w:val="5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29"/>
        <w:gridCol w:w="1617"/>
        <w:gridCol w:w="2028"/>
        <w:gridCol w:w="992"/>
        <w:gridCol w:w="1276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结题时间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结 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省级特色专业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郭素蓉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2018.11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省级示范实验实训中心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电子商务实训中心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魏丽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2018.11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省级特色（品牌）专业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徐其华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省级大规模在线开放课程（MOOC）示范项目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日语入门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刘晓春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安徽省教育厅教学研究项目（一般）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高职国际贸易课程教学改革及实践分析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安徽省教育厅教学研究项目（一般）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传统文化视域下高职思政理论课教育教学探究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亢敏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省级校企合作实践教育基地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中澳学院-徽州区农村电子商务校企合作实践教育基地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校级实训平台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PT仿真平台在网络技术专业实训教学中的应用研究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徐济成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校级精品课程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外贸跟单实务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沈波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校级精品课程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网络安全技术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朱昊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校级精品课程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外贸单证实务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校级专业综合改革研究课题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会计电算化（中澳合作）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卢岩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校级教育教学研究课题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高校学生党支部目标管理与考评体系研究——以安徽中澳科技职业学院为例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张文佩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</w:tbl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  <w:r>
        <w:rPr>
          <w:rFonts w:hint="eastAsia" w:ascii="仿宋_GB2312" w:hAnsi="宋体"/>
          <w:b/>
          <w:bCs/>
          <w:spacing w:val="20"/>
          <w:kern w:val="0"/>
          <w:sz w:val="24"/>
          <w:szCs w:val="24"/>
        </w:rPr>
        <w:t>附件2：</w:t>
      </w:r>
    </w:p>
    <w:p>
      <w:pPr>
        <w:widowControl/>
        <w:spacing w:line="240" w:lineRule="auto"/>
        <w:jc w:val="center"/>
        <w:rPr>
          <w:rFonts w:asciiTheme="minorEastAsia" w:hAnsi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2017年度质量工程项目中期检查结果一览表（二）</w:t>
      </w:r>
    </w:p>
    <w:tbl>
      <w:tblPr>
        <w:tblStyle w:val="5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29"/>
        <w:gridCol w:w="1617"/>
        <w:gridCol w:w="2028"/>
        <w:gridCol w:w="992"/>
        <w:gridCol w:w="1276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结题时间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结 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省级精品视频公开课程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文字设计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郭素蓉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2018.11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省级专业综合改革试点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会计专业综合改革试点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袁礼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省级大规模在线开放课程（MOOC）示范项目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中国传统文化选讲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姚明会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省级大规模在线开放课程（MOOC）示范项目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瑜伽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褚先云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安徽省教育厅教学研究项目（一般）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Packet Tracer在计算机网络课程实训教学中的应用研究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徐济成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校级精品课程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陈琳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安徽省教育厅教学研究项目（一般）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新媒体环境下高职院校分类招生学生思想政治教育研究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省级示范实验实训中心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国际贸易实训中心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《英语听力》课程改革方案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高英娟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校级专业建设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航空服务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徐其华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《网络操作系统》课程改革方案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汪海威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校级实训平台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虚拟化“云”实训中心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秦楠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2018.08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《 综合英语 》课程改革方案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宋丽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（延期）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合格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  <w:r>
        <w:rPr>
          <w:rFonts w:hint="eastAsia" w:ascii="仿宋_GB2312" w:hAnsi="宋体"/>
          <w:b/>
          <w:bCs/>
          <w:spacing w:val="20"/>
          <w:kern w:val="0"/>
          <w:sz w:val="24"/>
          <w:szCs w:val="24"/>
        </w:rPr>
        <w:t>附件3：</w:t>
      </w:r>
    </w:p>
    <w:p>
      <w:pPr>
        <w:widowControl/>
        <w:shd w:val="clear" w:color="auto" w:fill="FFFFFF"/>
        <w:spacing w:line="240" w:lineRule="auto"/>
        <w:jc w:val="center"/>
        <w:rPr>
          <w:rFonts w:ascii="仿宋_GB2312" w:hAnsi="宋体" w:eastAsia="仿宋_GB2312" w:cs="宋体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2017年度质量工程项目结题验收结果一览表（一）</w:t>
      </w:r>
    </w:p>
    <w:tbl>
      <w:tblPr>
        <w:tblStyle w:val="5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91"/>
        <w:gridCol w:w="1473"/>
        <w:gridCol w:w="2195"/>
        <w:gridCol w:w="900"/>
        <w:gridCol w:w="1076"/>
        <w:gridCol w:w="1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立项时间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项目类别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负责人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结题时间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主要结论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省级专业综合改革试点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市场营销专业综合改革试点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 浩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省级校企合作实践教育基地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“多功能-共享型”国际商贸实训基地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季舒鸿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省级校企合作实践教育基地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创新旅游管理专业实践基地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省级精品视频公开课程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管理心理学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姚明会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省级特色专业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计算机网络技术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汪海威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省级精品资源共享课程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Introduction to Business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杨昕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省级教学研究重点项目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跨专业资源整合，提升高职学生就业能力的课程设计创新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董蕾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校级教育教学研究课题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在创建和谐校园环境下的寝室文化建设之探讨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程荷莲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校级教育教学研究课题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利用现代企业理念开辟高职思政第二课堂的实践研究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黄赟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校级课程改革研究课题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《网络营销 》网络化教学改革方案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王蓓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校级课程改革研究课题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《三维设计》课程改革与实践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高飞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2017.08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  <w:r>
        <w:rPr>
          <w:rFonts w:hint="eastAsia" w:ascii="仿宋_GB2312" w:hAnsi="宋体"/>
          <w:b/>
          <w:bCs/>
          <w:spacing w:val="20"/>
          <w:kern w:val="0"/>
          <w:sz w:val="24"/>
          <w:szCs w:val="24"/>
        </w:rPr>
        <w:t>附件4：</w:t>
      </w:r>
    </w:p>
    <w:p>
      <w:pPr>
        <w:widowControl/>
        <w:shd w:val="clear" w:color="auto" w:fill="FFFFFF"/>
        <w:spacing w:line="240" w:lineRule="auto"/>
        <w:jc w:val="center"/>
        <w:rPr>
          <w:rFonts w:asciiTheme="minorEastAsia" w:hAnsi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2017年度质量工程项目结题验收结果一览表（二）</w:t>
      </w:r>
    </w:p>
    <w:tbl>
      <w:tblPr>
        <w:tblStyle w:val="5"/>
        <w:tblW w:w="8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05"/>
        <w:gridCol w:w="1522"/>
        <w:gridCol w:w="2057"/>
        <w:gridCol w:w="858"/>
        <w:gridCol w:w="1124"/>
        <w:gridCol w:w="1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立项时间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项目类别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项目名称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负责人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结题时间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主要结论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省级特色专业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软件技术（延期项目）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宋世俊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省级专业综合改革试点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商务管理专业综合改革试点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沙其富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省教育厅教学研究一般项目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基于校企合作的职业英语教学改革研究----以中澳-万豪酒店学院为例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张文佩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省级精品资源共享课程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沙其富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省级教学团队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旅游管理专业教学团队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省级校企合作实践教育基地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财经类专业“工学一体”创新实践基地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蔡兴怀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省教育厅教学研究一般项目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多维文化视域下的高职英语教学改革研究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朱玫玫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省教育厅教学研究一般项目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后“双证制”背景下外贸职业技能培养模式创新研究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基于录屏软件的《Photoshop》课程教学方法改革与实践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郭素蓉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校级课程改革研究课题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《应用文写作》课程改革方案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汤洪丽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校级专业综合改革研究课题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2017.08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同意结题</w:t>
            </w:r>
          </w:p>
        </w:tc>
      </w:tr>
    </w:tbl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BA8"/>
    <w:rsid w:val="002B08DC"/>
    <w:rsid w:val="00392398"/>
    <w:rsid w:val="004B55DE"/>
    <w:rsid w:val="005E69F0"/>
    <w:rsid w:val="008F7758"/>
    <w:rsid w:val="00A20BA8"/>
    <w:rsid w:val="00A319BA"/>
    <w:rsid w:val="00B83E25"/>
    <w:rsid w:val="00FF5110"/>
    <w:rsid w:val="0152074F"/>
    <w:rsid w:val="0213697A"/>
    <w:rsid w:val="0C10627C"/>
    <w:rsid w:val="17126C4F"/>
    <w:rsid w:val="1F747148"/>
    <w:rsid w:val="21785442"/>
    <w:rsid w:val="240C60D3"/>
    <w:rsid w:val="37CB0961"/>
    <w:rsid w:val="441F53E1"/>
    <w:rsid w:val="4E3E4551"/>
    <w:rsid w:val="4F8C4307"/>
    <w:rsid w:val="61281E62"/>
    <w:rsid w:val="62044168"/>
    <w:rsid w:val="675C08F0"/>
    <w:rsid w:val="6CC94484"/>
    <w:rsid w:val="71E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451</Words>
  <Characters>2574</Characters>
  <Lines>21</Lines>
  <Paragraphs>6</Paragraphs>
  <TotalTime>0</TotalTime>
  <ScaleCrop>false</ScaleCrop>
  <LinksUpToDate>false</LinksUpToDate>
  <CharactersWithSpaces>3019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2016-12-12T01:59:00Z</dcterms:created>
  <dc:creator>kouen</dc:creator>
  <cp:lastModifiedBy>tagmiuc</cp:lastModifiedBy>
  <dcterms:modified xsi:type="dcterms:W3CDTF">2018-06-11T07:54:22Z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