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b w:val="0"/>
          <w:bCs w:val="0"/>
          <w:szCs w:val="21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</w:rPr>
        <w:t xml:space="preserve"> </w:t>
      </w:r>
    </w:p>
    <w:p>
      <w:pPr>
        <w:spacing w:line="580" w:lineRule="exact"/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 xml:space="preserve"> </w:t>
      </w:r>
    </w:p>
    <w:p>
      <w:pPr>
        <w:spacing w:line="580" w:lineRule="exact"/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 xml:space="preserve"> </w:t>
      </w:r>
    </w:p>
    <w:p>
      <w:pPr>
        <w:spacing w:line="580" w:lineRule="exact"/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 xml:space="preserve"> 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华文中宋" w:cs="Times New Roman"/>
          <w:b w:val="0"/>
          <w:bCs w:val="0"/>
          <w:sz w:val="44"/>
          <w:szCs w:val="44"/>
        </w:rPr>
        <w:t>IPv6</w:t>
      </w:r>
      <w:r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技术创新和融合应用试点申报书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pStyle w:val="4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rPr>
          <w:rFonts w:hint="default" w:ascii="Times New Roman" w:hAnsi="Times New Roman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pStyle w:val="4"/>
        <w:rPr>
          <w:rFonts w:hint="default" w:ascii="Times New Roman" w:hAnsi="Times New Roman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（盖章）：</w:t>
      </w:r>
    </w:p>
    <w:p>
      <w:pPr>
        <w:spacing w:line="580" w:lineRule="exact"/>
        <w:ind w:firstLine="1920" w:firstLineChars="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年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  日</w:t>
      </w:r>
    </w:p>
    <w:p>
      <w:pPr>
        <w:pStyle w:val="4"/>
        <w:spacing w:before="0" w:after="0" w:line="620" w:lineRule="exact"/>
        <w:rPr>
          <w:rFonts w:hint="default" w:ascii="Times New Roman" w:hAnsi="Times New Roman" w:eastAsia="黑体" w:cs="Times New Roman"/>
          <w:sz w:val="36"/>
          <w:szCs w:val="24"/>
          <w:lang w:eastAsia="zh-CN"/>
        </w:rPr>
      </w:pPr>
    </w:p>
    <w:p>
      <w:pPr>
        <w:pStyle w:val="4"/>
        <w:spacing w:before="0" w:after="0" w:line="620" w:lineRule="exact"/>
        <w:rPr>
          <w:rFonts w:hint="default" w:ascii="Times New Roman" w:hAnsi="Times New Roman" w:eastAsia="黑体" w:cs="Times New Roman"/>
          <w:sz w:val="36"/>
          <w:szCs w:val="24"/>
          <w:lang w:eastAsia="zh-CN"/>
        </w:rPr>
      </w:pPr>
    </w:p>
    <w:p>
      <w:pPr>
        <w:pStyle w:val="4"/>
        <w:spacing w:before="0" w:after="0" w:line="620" w:lineRule="exact"/>
        <w:rPr>
          <w:rFonts w:hint="default" w:ascii="Times New Roman" w:hAnsi="Times New Roman" w:eastAsia="黑体" w:cs="Times New Roman"/>
          <w:sz w:val="36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sz w:val="36"/>
          <w:szCs w:val="24"/>
          <w:lang w:eastAsia="zh-CN"/>
        </w:rPr>
        <w:t>填</w:t>
      </w:r>
      <w:r>
        <w:rPr>
          <w:rFonts w:hint="default" w:ascii="Times New Roman" w:hAnsi="Times New Roman" w:eastAsia="黑体" w:cs="Times New Roman"/>
          <w:sz w:val="36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24"/>
          <w:lang w:eastAsia="zh-CN"/>
        </w:rPr>
        <w:t>表</w:t>
      </w:r>
      <w:r>
        <w:rPr>
          <w:rFonts w:hint="default" w:ascii="Times New Roman" w:hAnsi="Times New Roman" w:eastAsia="黑体" w:cs="Times New Roman"/>
          <w:sz w:val="36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24"/>
          <w:lang w:eastAsia="zh-CN"/>
        </w:rPr>
        <w:t>须</w:t>
      </w:r>
      <w:r>
        <w:rPr>
          <w:rFonts w:hint="default" w:ascii="Times New Roman" w:hAnsi="Times New Roman" w:eastAsia="黑体" w:cs="Times New Roman"/>
          <w:sz w:val="36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24"/>
          <w:lang w:eastAsia="zh-CN"/>
        </w:rPr>
        <w:t>知</w:t>
      </w:r>
    </w:p>
    <w:p>
      <w:pPr>
        <w:pStyle w:val="4"/>
        <w:spacing w:before="0" w:after="0" w:line="620" w:lineRule="exact"/>
        <w:jc w:val="both"/>
        <w:rPr>
          <w:rFonts w:hint="default" w:ascii="Times New Roman" w:hAnsi="Times New Roman" w:eastAsia="黑体" w:cs="Times New Roman"/>
          <w:sz w:val="32"/>
          <w:szCs w:val="22"/>
          <w:lang w:eastAsia="zh-CN"/>
        </w:rPr>
      </w:pPr>
    </w:p>
    <w:p>
      <w:pPr>
        <w:pStyle w:val="4"/>
        <w:numPr>
          <w:ilvl w:val="0"/>
          <w:numId w:val="1"/>
        </w:numPr>
        <w:spacing w:before="0" w:after="0" w:line="62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22"/>
          <w:lang w:eastAsia="zh-CN"/>
        </w:rPr>
        <w:t>申报材料应客观、真实，不得弄虚作假，不涉及国家秘密。申报主体对所提交申报材料的真实性负责，多家单位联合申报的试点项目，每个单位均对真实性负责。</w:t>
      </w:r>
    </w:p>
    <w:p>
      <w:pPr>
        <w:pStyle w:val="4"/>
        <w:numPr>
          <w:ilvl w:val="0"/>
          <w:numId w:val="1"/>
        </w:numPr>
        <w:spacing w:before="0" w:after="0" w:line="62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22"/>
          <w:lang w:eastAsia="zh-CN"/>
        </w:rPr>
        <w:t>申报书中正文采用仿宋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_GB2312小四号字，</w:t>
      </w:r>
      <w:r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  <w:t>单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倍行间距，两端对齐，一级标题字体为黑体，二级标题字体为楷体_GB2312加粗，</w:t>
      </w:r>
      <w:r>
        <w:rPr>
          <w:rFonts w:hint="default" w:ascii="Times New Roman" w:hAnsi="Times New Roman" w:eastAsia="仿宋_GB2312" w:cs="Times New Roman"/>
          <w:sz w:val="32"/>
          <w:szCs w:val="22"/>
          <w:lang w:eastAsia="zh-CN"/>
        </w:rPr>
        <w:t>申报书及证明材料正反面打印。</w:t>
      </w:r>
    </w:p>
    <w:p>
      <w:pPr>
        <w:pStyle w:val="4"/>
        <w:numPr>
          <w:ilvl w:val="0"/>
          <w:numId w:val="1"/>
        </w:numPr>
        <w:spacing w:before="0" w:after="0" w:line="62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22"/>
          <w:lang w:eastAsia="zh-CN"/>
        </w:rPr>
        <w:t>申报地区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22"/>
          <w:lang w:eastAsia="zh-CN"/>
        </w:rPr>
        <w:t>单位须在封面加盖公章，多家单位联合申报的试点项目，每个单位均需在封面盖章。</w:t>
      </w:r>
    </w:p>
    <w:p>
      <w:pPr>
        <w:spacing w:line="620" w:lineRule="exact"/>
        <w:ind w:firstLine="420" w:firstLineChars="200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</w:rPr>
        <w:t xml:space="preserve"> </w:t>
      </w:r>
    </w:p>
    <w:p>
      <w:pPr>
        <w:spacing w:line="580" w:lineRule="exact"/>
        <w:outlineLvl w:val="0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580" w:lineRule="exact"/>
        <w:outlineLvl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一、申报地区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/单位</w:t>
      </w:r>
      <w:r>
        <w:rPr>
          <w:rFonts w:hint="default" w:ascii="Times New Roman" w:hAnsi="Times New Roman" w:eastAsia="黑体" w:cs="Times New Roman"/>
          <w:sz w:val="32"/>
          <w:szCs w:val="32"/>
        </w:rPr>
        <w:t>基本信息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2031"/>
        <w:gridCol w:w="1288"/>
        <w:gridCol w:w="685"/>
        <w:gridCol w:w="2483"/>
      </w:tblGrid>
      <w:tr>
        <w:trPr>
          <w:trHeight w:val="0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申报地区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/单位</w:t>
            </w:r>
          </w:p>
        </w:tc>
        <w:tc>
          <w:tcPr>
            <w:tcW w:w="64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试点名称</w:t>
            </w:r>
          </w:p>
        </w:tc>
        <w:tc>
          <w:tcPr>
            <w:tcW w:w="64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试点类别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□试点项目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□试点城市</w:t>
            </w:r>
          </w:p>
        </w:tc>
      </w:tr>
      <w:tr>
        <w:trPr>
          <w:trHeight w:val="0" w:hRule="atLeast"/>
        </w:trPr>
        <w:tc>
          <w:tcPr>
            <w:tcW w:w="2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□IPv6技术创新与产业发展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□IPv6单栈部署应用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lang w:eastAsia="zh-CN"/>
              </w:rPr>
              <w:t>IPv6与5G建设应用同步实施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□物联网IPv6部署应用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□工业互联网IPv6升级改造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□智慧家庭IPv6应用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IPv6网络安全保障能力建设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□重点行业IPv6融合应用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32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IPv6综合试点城市</w:t>
            </w:r>
          </w:p>
        </w:tc>
      </w:tr>
      <w:tr>
        <w:trPr>
          <w:trHeight w:val="0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4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4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3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试点内容简介</w:t>
            </w:r>
          </w:p>
        </w:tc>
        <w:tc>
          <w:tcPr>
            <w:tcW w:w="64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（重点试点任务、试点创新点、预期效果，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00字左右）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rPr>
          <w:trHeight w:val="2556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前期开展相关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试点示范情况</w:t>
            </w:r>
          </w:p>
        </w:tc>
        <w:tc>
          <w:tcPr>
            <w:tcW w:w="64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（依据实际情况填写目前已开展的信息化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试点示范情况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300字左右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二、申报地区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/项目</w:t>
      </w:r>
      <w:r>
        <w:rPr>
          <w:rFonts w:hint="default" w:ascii="Times New Roman" w:hAnsi="Times New Roman" w:eastAsia="黑体" w:cs="Times New Roman"/>
          <w:sz w:val="32"/>
          <w:szCs w:val="32"/>
        </w:rPr>
        <w:t>建设现状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6500"/>
      </w:tblGrid>
      <w:tr>
        <w:trPr>
          <w:trHeight w:val="810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IPv6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技术创新和融合应用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发展现状</w:t>
            </w:r>
          </w:p>
        </w:tc>
        <w:tc>
          <w:tcPr>
            <w:tcW w:w="6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（申报试点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地区和单位目前网络、应用、终端、技术、产业、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安全、流量规模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等方面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IPv6发展情况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00字左右）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pStyle w:val="4"/>
              <w:rPr>
                <w:rFonts w:hint="default" w:ascii="Times New Roman" w:hAnsi="Times New Roman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具备的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优势分析</w:t>
            </w:r>
          </w:p>
        </w:tc>
        <w:tc>
          <w:tcPr>
            <w:tcW w:w="6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IPv6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网络发展优势、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技术产业优势、应用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推广优势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、资金保障优势、制度机制优势、人才队伍优势等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，500字左右）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hint="default" w:ascii="Times New Roman" w:hAnsi="Times New Roman" w:eastAsia="黑体" w:cs="Times New Roman"/>
          <w:szCs w:val="21"/>
        </w:rPr>
      </w:pPr>
      <w:r>
        <w:rPr>
          <w:rFonts w:hint="default" w:ascii="Times New Roman" w:hAnsi="Times New Roman" w:eastAsia="黑体" w:cs="Times New Roman"/>
        </w:rPr>
        <w:t xml:space="preserve"> </w:t>
      </w:r>
    </w:p>
    <w:p>
      <w:pPr>
        <w:spacing w:line="580" w:lineRule="exact"/>
        <w:outlineLvl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三、试点方案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6497"/>
      </w:tblGrid>
      <w:tr>
        <w:trPr>
          <w:trHeight w:val="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主要目标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（试点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目标、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量化指标、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试点任务预期效果，300字左右）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试点内容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（试点工作基本思路、总体规划、主要任务、任务分工、专项工程与具体项目等，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000字左右）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试点进度安排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（分阶段计划安排、阶段任务、阶段目标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00字左右）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5795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技术方案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  <w:t>试点项目技术方案和技术路线，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/>
              </w:rPr>
              <w:t>1000字左右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  <w:t>）</w:t>
            </w:r>
          </w:p>
          <w:p>
            <w:pPr>
              <w:pStyle w:val="4"/>
              <w:rPr>
                <w:rFonts w:hint="default" w:ascii="Times New Roman" w:hAnsi="Times New Roman"/>
                <w:lang w:eastAsia="zh-CN"/>
              </w:rPr>
            </w:pPr>
          </w:p>
          <w:p>
            <w:pPr>
              <w:rPr>
                <w:rFonts w:hint="default" w:ascii="Times New Roman" w:hAnsi="Times New Roman"/>
                <w:lang w:eastAsia="zh-CN"/>
              </w:rPr>
            </w:pPr>
          </w:p>
          <w:p>
            <w:pPr>
              <w:pStyle w:val="4"/>
              <w:rPr>
                <w:rFonts w:hint="default" w:ascii="Times New Roman" w:hAnsi="Times New Roman"/>
                <w:lang w:eastAsia="zh-CN"/>
              </w:rPr>
            </w:pPr>
          </w:p>
          <w:p>
            <w:pPr>
              <w:rPr>
                <w:rFonts w:hint="default" w:ascii="Times New Roman" w:hAnsi="Times New Roman"/>
                <w:lang w:eastAsia="zh-CN"/>
              </w:rPr>
            </w:pPr>
          </w:p>
          <w:p>
            <w:pPr>
              <w:rPr>
                <w:rFonts w:hint="default" w:ascii="Times New Roman" w:hAnsi="Times New Roman"/>
                <w:lang w:eastAsia="zh-CN"/>
              </w:rPr>
            </w:pPr>
          </w:p>
          <w:p>
            <w:pPr>
              <w:pStyle w:val="4"/>
              <w:rPr>
                <w:rFonts w:hint="default" w:ascii="Times New Roman" w:hAnsi="Times New Roman"/>
                <w:lang w:eastAsia="zh-CN"/>
              </w:rPr>
            </w:pPr>
          </w:p>
          <w:p>
            <w:pPr>
              <w:rPr>
                <w:rFonts w:hint="default" w:ascii="Times New Roman" w:hAnsi="Times New Roman"/>
                <w:lang w:eastAsia="zh-CN"/>
              </w:rPr>
            </w:pPr>
          </w:p>
        </w:tc>
      </w:tr>
      <w:tr>
        <w:trPr>
          <w:trHeight w:val="4848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试点效益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  <w:t>（试点项目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/>
              </w:rPr>
              <w:t>/城市预计会带来的社会效益和经济效益，500字左右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  <w:t>）</w:t>
            </w:r>
          </w:p>
          <w:p>
            <w:pPr>
              <w:pStyle w:val="4"/>
              <w:rPr>
                <w:rFonts w:hint="default" w:ascii="Times New Roman" w:hAnsi="Times New Roman"/>
                <w:lang w:eastAsia="zh-CN"/>
              </w:rPr>
            </w:pPr>
          </w:p>
          <w:p>
            <w:pPr>
              <w:rPr>
                <w:rFonts w:hint="default" w:ascii="Times New Roman" w:hAnsi="Times New Roman"/>
                <w:lang w:eastAsia="zh-CN"/>
              </w:rPr>
            </w:pPr>
          </w:p>
          <w:p>
            <w:pPr>
              <w:pStyle w:val="4"/>
              <w:rPr>
                <w:rFonts w:hint="default" w:ascii="Times New Roman" w:hAnsi="Times New Roman"/>
                <w:lang w:eastAsia="zh-CN"/>
              </w:rPr>
            </w:pPr>
          </w:p>
          <w:p>
            <w:pPr>
              <w:pStyle w:val="4"/>
              <w:jc w:val="both"/>
              <w:rPr>
                <w:rFonts w:hint="default" w:ascii="Times New Roman" w:hAnsi="Times New Roman"/>
                <w:lang w:eastAsia="zh-CN"/>
              </w:rPr>
            </w:pPr>
          </w:p>
          <w:p>
            <w:pPr>
              <w:rPr>
                <w:rFonts w:hint="default" w:ascii="Times New Roman" w:hAnsi="Times New Roman"/>
                <w:lang w:eastAsia="zh-CN"/>
              </w:rPr>
            </w:pPr>
          </w:p>
        </w:tc>
      </w:tr>
      <w:tr>
        <w:trPr>
          <w:trHeight w:val="4885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保障措施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（组织领导与工作机制、配套政策与资金支持、人才技术支撑，500字左右）</w:t>
            </w: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3681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风险应对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（可能存在的风险与应对措施，300字左右）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/>
              </w:rPr>
            </w:pPr>
          </w:p>
          <w:p>
            <w:pPr>
              <w:pStyle w:val="4"/>
              <w:jc w:val="both"/>
              <w:rPr>
                <w:rFonts w:hint="default" w:ascii="Times New Roman" w:hAnsi="Times New Roman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pStyle w:val="4"/>
              <w:jc w:val="both"/>
              <w:rPr>
                <w:rFonts w:hint="default" w:ascii="Times New Roman" w:hAnsi="Times New Roman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</w:tc>
      </w:tr>
    </w:tbl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四、申报说明及单位意见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6497"/>
      </w:tblGrid>
      <w:tr>
        <w:trPr>
          <w:trHeight w:val="9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其他需要说明的情况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真实性承诺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我单位申报的所有材料，均真实、完整，如有不实，愿意承担相应责任。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（地区人民政府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/单位公章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行业主管部门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推荐意见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/>
                <w:lang w:eastAsia="zh-CN"/>
              </w:rPr>
            </w:pPr>
            <w:r>
              <w:rPr>
                <w:rFonts w:hint="default" w:ascii="Times New Roman" w:hAnsi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  <w:t>部属高校、金融机构、中央企业、流域管理机构申报的试点项目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，分别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  <w:t>由教育部、中国人民银行、国务院国资委、水利部填写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并盖章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  <w:t>）</w:t>
            </w:r>
          </w:p>
          <w:p>
            <w:pPr>
              <w:rPr>
                <w:rFonts w:hint="default" w:ascii="Times New Roman" w:hAnsi="Times New Roman"/>
                <w:lang w:eastAsia="zh-CN"/>
              </w:rPr>
            </w:pPr>
          </w:p>
          <w:p>
            <w:pPr>
              <w:rPr>
                <w:rFonts w:hint="default" w:ascii="Times New Roman" w:hAnsi="Times New Roman"/>
                <w:lang w:eastAsia="zh-CN"/>
              </w:rPr>
            </w:pPr>
          </w:p>
          <w:p>
            <w:pPr>
              <w:spacing w:line="360" w:lineRule="auto"/>
              <w:jc w:val="center"/>
              <w:outlineLvl w:val="9"/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  <w:t>（相关部门盖章）</w:t>
            </w:r>
          </w:p>
          <w:p>
            <w:pPr>
              <w:spacing w:line="360" w:lineRule="auto"/>
              <w:jc w:val="right"/>
              <w:outlineLvl w:val="9"/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  <w:t xml:space="preserve">   年   月   日</w:t>
            </w:r>
          </w:p>
          <w:p>
            <w:pPr>
              <w:rPr>
                <w:rFonts w:hint="default" w:ascii="Times New Roman" w:hAnsi="Times New Roman"/>
                <w:lang w:eastAsia="zh-CN"/>
              </w:rPr>
            </w:pPr>
          </w:p>
        </w:tc>
      </w:tr>
      <w:tr>
        <w:trPr>
          <w:trHeight w:val="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省级网信部门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推荐意见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（省级层面组织申报的试点项目和试点地区，由省级网信部门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  <w:t>填写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并盖章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  <w:t>）</w:t>
            </w:r>
          </w:p>
          <w:p>
            <w:pPr>
              <w:spacing w:line="360" w:lineRule="auto"/>
              <w:jc w:val="center"/>
              <w:outlineLvl w:val="9"/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</w:pPr>
          </w:p>
          <w:p>
            <w:pPr>
              <w:spacing w:line="360" w:lineRule="auto"/>
              <w:outlineLvl w:val="9"/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省级网信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  <w:t>部门盖章）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/>
                <w:lang w:eastAsia="zh-CN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  <w:t xml:space="preserve">  年   月   日</w:t>
            </w:r>
          </w:p>
          <w:p>
            <w:pPr>
              <w:rPr>
                <w:rFonts w:hint="default" w:ascii="Times New Roman" w:hAnsi="Times New Roman"/>
                <w:lang w:eastAsia="zh-CN"/>
              </w:rPr>
            </w:pPr>
          </w:p>
        </w:tc>
      </w:tr>
    </w:tbl>
    <w:p>
      <w:pPr>
        <w:pStyle w:val="4"/>
        <w:spacing w:before="0" w:after="0" w:line="58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五、相关证明材料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（申报试点项目的单位提供）</w:t>
      </w:r>
    </w:p>
    <w:p>
      <w:pPr>
        <w:spacing w:line="580" w:lineRule="exact"/>
        <w:ind w:firstLine="641" w:firstLineChars="200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（一）申报单位基本材料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（各申报单位的营业执照或法人证书副本）</w:t>
      </w:r>
    </w:p>
    <w:p>
      <w:pPr>
        <w:spacing w:line="580" w:lineRule="exact"/>
        <w:ind w:firstLine="641" w:firstLineChars="200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（二）申报单位实力相关证明材料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包括但不限于：1.体现申报单位在申报领域的资质和相关荣誉证明材料，如重点实验室资质，荣获的国家级/省部级奖项等；2.体现项目在申报领域技术水平的证明材料，如已授权的发明专利、著作权等，已发布的国家标准或行业标准等。在证明材料前，应以清单的形式对相关证明材料的情况进行逐项简单说明。）</w:t>
      </w:r>
    </w:p>
    <w:p>
      <w:pPr>
        <w:numPr>
          <w:ilvl w:val="0"/>
          <w:numId w:val="2"/>
        </w:numPr>
        <w:spacing w:line="580" w:lineRule="exact"/>
        <w:ind w:firstLine="641" w:firstLineChars="200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项目团队协作能力相关证明材料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（体现项目申报团队前期产学研用联合协作情况的证明材料，如申报团队单位之间有关项目的联合协议或合作合同的关键页等）</w:t>
      </w: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Hiragino Sans CNS W3">
    <w:panose1 w:val="020B0300000000000000"/>
    <w:charset w:val="88"/>
    <w:family w:val="auto"/>
    <w:pitch w:val="default"/>
    <w:sig w:usb0="00000001" w:usb1="1A0F1900" w:usb2="00000016" w:usb3="00000000" w:csb0="00120005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@黑体">
    <w:altName w:val="华文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@宋体">
    <w:altName w:val="华文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 Math">
    <w:altName w:val="Kingsoft Math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 Light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FZXiaoBiaoSong-B05S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2600325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 Regular" w:hAnsi="Times New Roman Regular" w:eastAsia="Times New Roman" w:cs="Times New Roman Regular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 Regular" w:hAnsi="Times New Roman Regular" w:cs="Times New Roman Regular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 Regular" w:hAnsi="Times New Roman Regular" w:cs="Times New Roman Regular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 Regular" w:hAnsi="Times New Roman Regular" w:cs="Times New Roman Regular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 Regular" w:hAnsi="Times New Roman Regular" w:cs="Times New Roman Regular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default" w:ascii="Times New Roman Regular" w:hAnsi="Times New Roman Regular" w:cs="Times New Roman Regular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75pt;margin-top:0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e6alu7cBAABU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 Regular" w:hAnsi="Times New Roman Regular" w:eastAsia="Times New Roman" w:cs="Times New Roman Regular"/>
                        <w:lang w:eastAsia="zh-CN"/>
                      </w:rPr>
                    </w:pPr>
                    <w:r>
                      <w:rPr>
                        <w:rFonts w:hint="default" w:ascii="Times New Roman Regular" w:hAnsi="Times New Roman Regular" w:cs="Times New Roman Regular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 Regular" w:hAnsi="Times New Roman Regular" w:cs="Times New Roman Regular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 Regular" w:hAnsi="Times New Roman Regular" w:cs="Times New Roman Regular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 Regular" w:hAnsi="Times New Roman Regular" w:cs="Times New Roman Regular"/>
                        <w:lang w:eastAsia="zh-CN"/>
                      </w:rPr>
                      <w:t>10</w:t>
                    </w:r>
                    <w:r>
                      <w:rPr>
                        <w:rFonts w:hint="default" w:ascii="Times New Roman Regular" w:hAnsi="Times New Roman Regular" w:cs="Times New Roman Regular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F9DE23"/>
    <w:multiLevelType w:val="singleLevel"/>
    <w:tmpl w:val="E5F9DE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A6733C3"/>
    <w:multiLevelType w:val="singleLevel"/>
    <w:tmpl w:val="FA6733C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E6DE76"/>
    <w:rsid w:val="2CDDAEDC"/>
    <w:rsid w:val="2FE6851C"/>
    <w:rsid w:val="37FE2B00"/>
    <w:rsid w:val="3E3F1368"/>
    <w:rsid w:val="3EAB0813"/>
    <w:rsid w:val="591F13C1"/>
    <w:rsid w:val="5F7F2836"/>
    <w:rsid w:val="71AFADFA"/>
    <w:rsid w:val="74FFD5E2"/>
    <w:rsid w:val="75F776B8"/>
    <w:rsid w:val="7B0F935B"/>
    <w:rsid w:val="7DBE057C"/>
    <w:rsid w:val="7EBF6521"/>
    <w:rsid w:val="7F6DD997"/>
    <w:rsid w:val="7F762A5D"/>
    <w:rsid w:val="7F76BCF8"/>
    <w:rsid w:val="7FBFAC46"/>
    <w:rsid w:val="7FDE8F90"/>
    <w:rsid w:val="9B3E2D47"/>
    <w:rsid w:val="BFDF6A63"/>
    <w:rsid w:val="D3BEA551"/>
    <w:rsid w:val="D3FF933E"/>
    <w:rsid w:val="DBEF80C0"/>
    <w:rsid w:val="DBFF103C"/>
    <w:rsid w:val="DEDCD10C"/>
    <w:rsid w:val="E6FA5025"/>
    <w:rsid w:val="EF7D4259"/>
    <w:rsid w:val="EFFF1B62"/>
    <w:rsid w:val="FBAF9B18"/>
    <w:rsid w:val="FF79A88D"/>
    <w:rsid w:val="FF79BB8E"/>
    <w:rsid w:val="FFB7111D"/>
    <w:rsid w:val="FFBDBFCB"/>
    <w:rsid w:val="FFBE2873"/>
    <w:rsid w:val="FFE6FE00"/>
    <w:rsid w:val="FFEF9E3E"/>
    <w:rsid w:val="FFF53D59"/>
    <w:rsid w:val="FFFACE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ind w:firstLine="0" w:firstLineChars="0"/>
      <w:jc w:val="center"/>
    </w:pPr>
    <w:rPr>
      <w:rFonts w:ascii="方正小标宋简体" w:hAnsi="方正小标宋简体" w:eastAsia="方正小标宋简体" w:cs="Times New Roman"/>
      <w:bCs/>
      <w:kern w:val="0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kaida</cp:lastModifiedBy>
  <dcterms:modified xsi:type="dcterms:W3CDTF">2021-11-12T10:29:52Z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